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PMingLiU" w:hAnsi="Times New Roman" w:cs="Times New Roman"/>
          <w:b/>
          <w:sz w:val="28"/>
          <w:szCs w:val="28"/>
        </w:rPr>
        <w:t>Программа семинара</w:t>
      </w:r>
    </w:p>
    <w:p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мастер-классов педагогов-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наставников  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молодых воспитателей ДОУ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«Познавай и действуй!»</w:t>
      </w:r>
    </w:p>
    <w:p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Место проведения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М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униципальное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бюджетное дошкольное образовательное учреждение "Детский сад " Теремок"" г. Болгар Спасского муниципального района Республики Татарстан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422840, Республика Татарстан, Спасский район, г. Болгар, ул. Мира, д.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50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</w:p>
    <w:p>
      <w:pPr>
        <w:spacing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Дата проведения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>
        <w:rPr>
          <w:rFonts w:ascii="Times New Roman" w:eastAsia="Calibri" w:hAnsi="Times New Roman" w:cs="Times New Roman"/>
          <w:iCs/>
          <w:sz w:val="24"/>
          <w:szCs w:val="24"/>
          <w:lang w:val="tt-RU" w:eastAsia="en-US"/>
        </w:rPr>
        <w:t>3 октября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202</w:t>
      </w:r>
      <w:r>
        <w:rPr>
          <w:rFonts w:ascii="Times New Roman" w:eastAsia="Calibri" w:hAnsi="Times New Roman" w:cs="Times New Roman"/>
          <w:iCs/>
          <w:sz w:val="24"/>
          <w:szCs w:val="24"/>
          <w:lang w:val="tt-RU" w:eastAsia="en-US"/>
        </w:rPr>
        <w:t>3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года.    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Время проведения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 9:00 до 12:</w:t>
      </w:r>
      <w:r>
        <w:rPr>
          <w:rFonts w:ascii="Times New Roman" w:eastAsia="Calibri" w:hAnsi="Times New Roman" w:cs="Times New Roman"/>
          <w:iCs/>
          <w:sz w:val="24"/>
          <w:szCs w:val="24"/>
          <w:lang w:val="tt-RU" w:eastAsia="en-US"/>
        </w:rPr>
        <w:t>00.</w:t>
      </w:r>
    </w:p>
    <w:p>
      <w:pPr>
        <w:spacing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>
        <w:rPr>
          <w:rStyle w:val="c4"/>
          <w:rFonts w:ascii="Times New Roman" w:hAnsi="Times New Roman" w:cs="Times New Roman"/>
          <w:color w:val="000000"/>
        </w:rPr>
        <w:t xml:space="preserve">повышение уровня профессиональных компетенций педагогических </w:t>
      </w:r>
      <w:proofErr w:type="gramStart"/>
      <w:r>
        <w:rPr>
          <w:rStyle w:val="c4"/>
          <w:rFonts w:ascii="Times New Roman" w:hAnsi="Times New Roman" w:cs="Times New Roman"/>
          <w:color w:val="000000"/>
        </w:rPr>
        <w:t xml:space="preserve">работников  </w:t>
      </w:r>
      <w:r>
        <w:rPr>
          <w:rFonts w:ascii="Times New Roman" w:hAnsi="Times New Roman" w:cs="Times New Roman"/>
          <w:bCs/>
          <w:sz w:val="24"/>
          <w:szCs w:val="24"/>
        </w:rPr>
        <w:t>дошкольных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образовательных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организаций </w:t>
      </w:r>
      <w:r>
        <w:rPr>
          <w:rFonts w:ascii="Times New Roman" w:eastAsia="PMingLiU" w:hAnsi="Times New Roman" w:cs="Times New Roman"/>
          <w:sz w:val="24"/>
          <w:szCs w:val="24"/>
          <w:lang w:val="tt-RU"/>
        </w:rPr>
        <w:t xml:space="preserve">Спасского 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муниципального района Республики Татарстан.</w:t>
      </w:r>
    </w:p>
    <w:p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Куратор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Никитина Светлана Арнольдовна – методист по дошкольному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образованию </w:t>
      </w:r>
      <w:r>
        <w:rPr>
          <w:rFonts w:ascii="Times New Roman" w:hAnsi="Times New Roman" w:cs="Times New Roman"/>
          <w:sz w:val="24"/>
          <w:szCs w:val="24"/>
        </w:rPr>
        <w:t xml:space="preserve"> отдела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образования Исполнительного комитета Спасского муниципального района   Республики Татарстан</w:t>
      </w:r>
    </w:p>
    <w:p>
      <w:pPr>
        <w:spacing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Участники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 xml:space="preserve">педагогические работники дошкольного образования образовательных 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организаций Спасского</w:t>
      </w:r>
      <w:r>
        <w:rPr>
          <w:rFonts w:ascii="Times New Roman" w:eastAsia="PMingLiU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муниципального района Республики Татарстан.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45"/>
        <w:gridCol w:w="4536"/>
        <w:gridCol w:w="4116"/>
      </w:tblGrid>
      <w:t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Выступающий</w:t>
            </w:r>
          </w:p>
        </w:tc>
      </w:tr>
      <w:t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 00</w:t>
            </w:r>
          </w:p>
        </w:tc>
        <w:tc>
          <w:tcPr>
            <w:tcW w:w="453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семинара</w:t>
            </w:r>
          </w:p>
        </w:tc>
        <w:tc>
          <w:tcPr>
            <w:tcW w:w="411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Представитель МБДОУ “Теремок”</w:t>
            </w:r>
          </w:p>
        </w:tc>
      </w:tr>
      <w:t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</w:tc>
        <w:tc>
          <w:tcPr>
            <w:tcW w:w="453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детей </w:t>
            </w:r>
          </w:p>
        </w:tc>
        <w:tc>
          <w:tcPr>
            <w:tcW w:w="411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Теремок” г.Болгар Спасского муниципального района Республики Татарстан</w:t>
            </w:r>
          </w:p>
        </w:tc>
      </w:tr>
      <w:t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–12.00</w:t>
            </w:r>
          </w:p>
        </w:tc>
        <w:tc>
          <w:tcPr>
            <w:tcW w:w="453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«Эффективные приемы работы по развитию речи в условиях ДОУ»</w:t>
            </w:r>
          </w:p>
        </w:tc>
        <w:tc>
          <w:tcPr>
            <w:tcW w:w="411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 МБДОУ «Детский сад комбинированного вида «Родничок»</w:t>
            </w:r>
          </w:p>
        </w:tc>
      </w:tr>
      <w:t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«Развитие представлений об окружающем мире детей младшего возраста через игры с элементами экспериментирования»</w:t>
            </w:r>
          </w:p>
        </w:tc>
        <w:tc>
          <w:tcPr>
            <w:tcW w:w="411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Людмила Владимировна, воспитатель МБДОУ «Детский сад «Солнышко»</w:t>
            </w:r>
          </w:p>
        </w:tc>
      </w:tr>
      <w:t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«Занимательные звуки». Эксперименты со звуками, как средство развития познавательной активности в ходе музыкальной деятельности».</w:t>
            </w:r>
          </w:p>
        </w:tc>
        <w:tc>
          <w:tcPr>
            <w:tcW w:w="411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Аристова Т.М., музыкальный руководитель МБДОУ «Детский сад «Колосок»</w:t>
            </w:r>
          </w:p>
        </w:tc>
      </w:tr>
      <w:t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«Как научить татарскому языку? Методы и приемы»</w:t>
            </w:r>
          </w:p>
        </w:tc>
        <w:tc>
          <w:tcPr>
            <w:tcW w:w="411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 МБДОУ «Детский сад</w:t>
            </w:r>
          </w:p>
        </w:tc>
      </w:tr>
      <w:t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«Экономика и дошкольники».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Формирование  элементарных экономических знаний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детей дошкольного возраста</w:t>
            </w:r>
          </w:p>
        </w:tc>
        <w:tc>
          <w:tcPr>
            <w:tcW w:w="411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 воспитатель МБДОУ «Детский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с.Три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Озера»</w:t>
            </w:r>
          </w:p>
        </w:tc>
      </w:tr>
      <w:t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-игра «Секрет успеха» для молодых педагогов.</w:t>
            </w:r>
          </w:p>
        </w:tc>
        <w:tc>
          <w:tcPr>
            <w:tcW w:w="411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Куприна Е.А., заведующий МБДОУ «Детский сад «Теремок»</w:t>
            </w:r>
          </w:p>
        </w:tc>
      </w:tr>
      <w:t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Федеральной образовательной программы дошкольного образования. Методические ресурсы».</w:t>
            </w:r>
          </w:p>
        </w:tc>
        <w:tc>
          <w:tcPr>
            <w:tcW w:w="411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Михайлова М.А., старший воспитатель МБДОУ “Детский сад комбинированного вида “Родничок”</w:t>
            </w:r>
          </w:p>
        </w:tc>
      </w:tr>
      <w:tr>
        <w:trPr>
          <w:trHeight w:val="11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 – 12.25.</w:t>
            </w:r>
          </w:p>
        </w:tc>
        <w:tc>
          <w:tcPr>
            <w:tcW w:w="453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семинара</w:t>
            </w:r>
          </w:p>
        </w:tc>
        <w:tc>
          <w:tcPr>
            <w:tcW w:w="411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Никитина С.А., методист МУ “Отдел образования Исполнительного комитета Спасского муниципального района РТ”</w:t>
            </w:r>
          </w:p>
        </w:tc>
      </w:tr>
    </w:tbl>
    <w:p/>
    <w:sectPr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0B446-DEA2-43C1-BD2C-BC0DBDE8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c4">
    <w:name w:val="c4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3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СА</dc:creator>
  <cp:keywords/>
  <dc:description/>
  <cp:lastModifiedBy>Никитина СА</cp:lastModifiedBy>
  <cp:revision>2</cp:revision>
  <cp:lastPrinted>2023-10-02T07:25:00Z</cp:lastPrinted>
  <dcterms:created xsi:type="dcterms:W3CDTF">2025-02-24T06:36:00Z</dcterms:created>
  <dcterms:modified xsi:type="dcterms:W3CDTF">2025-02-24T06:36:00Z</dcterms:modified>
</cp:coreProperties>
</file>